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FA8" w:rsidRPr="003C6FA8" w:rsidRDefault="003C6FA8" w:rsidP="001E2A7C">
      <w:pPr>
        <w:rPr>
          <w:b/>
          <w:sz w:val="24"/>
          <w:szCs w:val="24"/>
          <w:lang w:val="en-US"/>
        </w:rPr>
      </w:pPr>
      <w:r w:rsidRPr="003C6FA8">
        <w:rPr>
          <w:b/>
          <w:sz w:val="24"/>
          <w:szCs w:val="24"/>
          <w:lang w:val="en-US"/>
        </w:rPr>
        <w:t>Facelift for OCTAlumina illuminated frames.</w:t>
      </w:r>
    </w:p>
    <w:p w:rsidR="003C6FA8" w:rsidRPr="003C6FA8" w:rsidRDefault="003C6FA8" w:rsidP="001E2A7C">
      <w:pPr>
        <w:rPr>
          <w:sz w:val="24"/>
          <w:szCs w:val="24"/>
          <w:lang w:val="en-US"/>
        </w:rPr>
      </w:pPr>
      <w:r w:rsidRPr="003C6FA8">
        <w:rPr>
          <w:sz w:val="24"/>
          <w:szCs w:val="24"/>
          <w:lang w:val="en-US"/>
        </w:rPr>
        <w:t>OCTANORM are improving their illuminated frames OCTAlumina 120, 80 and 40. Upgraded high-power LED modules ensure a bright and homogeneous illumination in the versions with 120 mm and 80 mm wide extrusio</w:t>
      </w:r>
      <w:bookmarkStart w:id="0" w:name="_GoBack"/>
      <w:bookmarkEnd w:id="0"/>
      <w:r w:rsidRPr="003C6FA8">
        <w:rPr>
          <w:sz w:val="24"/>
          <w:szCs w:val="24"/>
          <w:lang w:val="en-US"/>
        </w:rPr>
        <w:t>ns. The OCTAlumina 40 frame now comes with an integrated slimline power supply unit and looks even more appealing without annoying electrics.</w:t>
      </w:r>
    </w:p>
    <w:p w:rsidR="009C274C" w:rsidRPr="003C6FA8" w:rsidRDefault="003C6FA8" w:rsidP="001E2A7C">
      <w:pPr>
        <w:rPr>
          <w:sz w:val="24"/>
          <w:szCs w:val="24"/>
          <w:lang w:val="en-US"/>
        </w:rPr>
      </w:pPr>
      <w:r w:rsidRPr="003C6FA8">
        <w:rPr>
          <w:sz w:val="24"/>
          <w:szCs w:val="24"/>
          <w:lang w:val="en-US"/>
        </w:rPr>
        <w:t>The Filderstadt-based system component suppliers OCTANORM are improving their illuminated frames OCTAlumina 120, 80 and 40. As of now, the edge-lit versions with 120 mm and 80 mm wide extrusions are standard equipped with upgraded LED modules with up to 40 % more light.</w:t>
      </w:r>
      <w:r w:rsidRPr="003C6FA8">
        <w:rPr>
          <w:sz w:val="24"/>
          <w:szCs w:val="24"/>
          <w:lang w:val="en-US"/>
        </w:rPr>
        <w:br/>
      </w:r>
      <w:r w:rsidRPr="003C6FA8">
        <w:rPr>
          <w:sz w:val="24"/>
          <w:szCs w:val="24"/>
          <w:lang w:val="en-US"/>
        </w:rPr>
        <w:br/>
        <w:t>OCTAlumina product manager Claudia Mazza says: "The new LED modules make fabrics and graphics considerably brighter, which offers many advantages. Thanks to their luminous intensity, the frames appear bright and vibrant even in ambient light. The additional light reduces the shadowing effects in the middle as well as the appearance of single light points near the modules, especially on white subjects." The smaller OCTAlumina 40 version has also undergone a technical facelift. As of January 2017, all illuminated frames with 40 mm wide extrusions are standard equipped with a slimeline power supply unit allowing for invisible integration into the frame. As Claudio Mazza puts it, "integrated electrics have always been a standard feature of OCTAlumina 120 and 80, but only a slimeline PSU has made this possible for OCTAlumina 40 as well. The advantage is obvious: A brightly illuminated picture in a slim aluminium frame – without annoying electrics. Time-consuming installation and hiding of cables and PSU are no longer necessary."</w:t>
      </w:r>
    </w:p>
    <w:p w:rsidR="009C274C" w:rsidRPr="003C6FA8" w:rsidRDefault="003C6FA8" w:rsidP="001E2A7C">
      <w:pPr>
        <w:rPr>
          <w:sz w:val="24"/>
          <w:szCs w:val="24"/>
          <w:lang w:val="en-US"/>
        </w:rPr>
      </w:pPr>
      <w:r w:rsidRPr="003C6FA8">
        <w:rPr>
          <w:sz w:val="24"/>
          <w:szCs w:val="24"/>
          <w:lang w:val="en-US"/>
        </w:rPr>
        <w:t>Words</w:t>
      </w:r>
      <w:r w:rsidR="009C274C" w:rsidRPr="003C6FA8">
        <w:rPr>
          <w:sz w:val="24"/>
          <w:szCs w:val="24"/>
          <w:lang w:val="en-US"/>
        </w:rPr>
        <w:t xml:space="preserve">: </w:t>
      </w:r>
      <w:r w:rsidR="0021246E" w:rsidRPr="003C6FA8">
        <w:rPr>
          <w:sz w:val="24"/>
          <w:szCs w:val="24"/>
          <w:lang w:val="en-US"/>
        </w:rPr>
        <w:t>222</w:t>
      </w:r>
      <w:r w:rsidR="009C274C" w:rsidRPr="003C6FA8">
        <w:rPr>
          <w:sz w:val="24"/>
          <w:szCs w:val="24"/>
          <w:lang w:val="en-US"/>
        </w:rPr>
        <w:br/>
      </w:r>
      <w:r w:rsidRPr="003C6FA8">
        <w:rPr>
          <w:sz w:val="24"/>
          <w:szCs w:val="24"/>
          <w:lang w:val="en-US"/>
        </w:rPr>
        <w:t>Characters incl. white spaces</w:t>
      </w:r>
      <w:r w:rsidR="009C274C" w:rsidRPr="003C6FA8">
        <w:rPr>
          <w:sz w:val="24"/>
          <w:szCs w:val="24"/>
          <w:lang w:val="en-US"/>
        </w:rPr>
        <w:t xml:space="preserve">: </w:t>
      </w:r>
      <w:r w:rsidR="0021246E" w:rsidRPr="003C6FA8">
        <w:rPr>
          <w:sz w:val="24"/>
          <w:szCs w:val="24"/>
          <w:lang w:val="en-US"/>
        </w:rPr>
        <w:t>1601</w:t>
      </w:r>
    </w:p>
    <w:p w:rsidR="009C274C" w:rsidRPr="003C6FA8" w:rsidRDefault="009C274C" w:rsidP="001E2A7C">
      <w:pPr>
        <w:rPr>
          <w:sz w:val="24"/>
          <w:szCs w:val="24"/>
          <w:lang w:val="en-US"/>
        </w:rPr>
      </w:pPr>
    </w:p>
    <w:p w:rsidR="009C274C" w:rsidRPr="003C6FA8" w:rsidRDefault="003C6FA8" w:rsidP="001E2A7C">
      <w:pPr>
        <w:rPr>
          <w:sz w:val="24"/>
          <w:szCs w:val="24"/>
          <w:lang w:val="en-US"/>
        </w:rPr>
      </w:pPr>
      <w:r w:rsidRPr="003C6FA8">
        <w:rPr>
          <w:sz w:val="24"/>
          <w:szCs w:val="24"/>
          <w:lang w:val="en-US"/>
        </w:rPr>
        <w:t>Press contact</w:t>
      </w:r>
      <w:r w:rsidR="009C274C" w:rsidRPr="003C6FA8">
        <w:rPr>
          <w:sz w:val="24"/>
          <w:szCs w:val="24"/>
          <w:lang w:val="en-US"/>
        </w:rPr>
        <w:t>:</w:t>
      </w:r>
    </w:p>
    <w:p w:rsidR="009C274C" w:rsidRPr="003C6FA8" w:rsidRDefault="0021246E" w:rsidP="001E2A7C">
      <w:pPr>
        <w:rPr>
          <w:sz w:val="24"/>
          <w:szCs w:val="24"/>
        </w:rPr>
      </w:pPr>
      <w:r w:rsidRPr="003C6FA8">
        <w:rPr>
          <w:sz w:val="24"/>
          <w:szCs w:val="24"/>
          <w:lang w:val="en-US"/>
        </w:rPr>
        <w:t xml:space="preserve">Andreas Dober, </w:t>
      </w:r>
      <w:r w:rsidR="009C274C" w:rsidRPr="003C6FA8">
        <w:rPr>
          <w:sz w:val="24"/>
          <w:szCs w:val="24"/>
          <w:lang w:val="en-US"/>
        </w:rPr>
        <w:t>T</w:t>
      </w:r>
      <w:r w:rsidRPr="003C6FA8">
        <w:rPr>
          <w:sz w:val="24"/>
          <w:szCs w:val="24"/>
          <w:lang w:val="en-US"/>
        </w:rPr>
        <w:t xml:space="preserve">el. 0711 77003-382, </w:t>
      </w:r>
      <w:hyperlink r:id="rId6" w:history="1">
        <w:r w:rsidR="009C274C" w:rsidRPr="003C6FA8">
          <w:rPr>
            <w:rStyle w:val="Hyperlink"/>
            <w:sz w:val="24"/>
            <w:szCs w:val="24"/>
            <w:lang w:val="en-US"/>
          </w:rPr>
          <w:t>a-dober@octanorm.de</w:t>
        </w:r>
      </w:hyperlink>
      <w:r w:rsidRPr="003C6FA8">
        <w:rPr>
          <w:sz w:val="24"/>
          <w:szCs w:val="24"/>
          <w:lang w:val="en-US"/>
        </w:rPr>
        <w:br/>
      </w:r>
      <w:r w:rsidRPr="003C6FA8">
        <w:rPr>
          <w:sz w:val="24"/>
          <w:szCs w:val="24"/>
        </w:rPr>
        <w:t xml:space="preserve">Simon Niederer, </w:t>
      </w:r>
      <w:r w:rsidR="009C274C" w:rsidRPr="003C6FA8">
        <w:rPr>
          <w:sz w:val="24"/>
          <w:szCs w:val="24"/>
        </w:rPr>
        <w:t>T</w:t>
      </w:r>
      <w:r w:rsidRPr="003C6FA8">
        <w:rPr>
          <w:sz w:val="24"/>
          <w:szCs w:val="24"/>
        </w:rPr>
        <w:t>el</w:t>
      </w:r>
      <w:r w:rsidR="009C274C" w:rsidRPr="003C6FA8">
        <w:rPr>
          <w:sz w:val="24"/>
          <w:szCs w:val="24"/>
        </w:rPr>
        <w:t xml:space="preserve">. </w:t>
      </w:r>
      <w:r w:rsidRPr="003C6FA8">
        <w:rPr>
          <w:sz w:val="24"/>
          <w:szCs w:val="24"/>
        </w:rPr>
        <w:t xml:space="preserve">0711 77003-23, </w:t>
      </w:r>
      <w:hyperlink r:id="rId7" w:history="1">
        <w:r w:rsidR="009C274C" w:rsidRPr="003C6FA8">
          <w:rPr>
            <w:rStyle w:val="Hyperlink"/>
            <w:sz w:val="24"/>
            <w:szCs w:val="24"/>
          </w:rPr>
          <w:t>s-niederer@octanorm.de</w:t>
        </w:r>
      </w:hyperlink>
    </w:p>
    <w:p w:rsidR="009C274C" w:rsidRPr="009C274C" w:rsidRDefault="009C274C" w:rsidP="001E2A7C">
      <w:pPr>
        <w:rPr>
          <w:sz w:val="24"/>
          <w:szCs w:val="24"/>
        </w:rPr>
      </w:pPr>
    </w:p>
    <w:sectPr w:rsidR="009C274C" w:rsidRPr="009C274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5DD" w:rsidRDefault="008275DD" w:rsidP="00AC184A">
      <w:pPr>
        <w:spacing w:after="0" w:line="240" w:lineRule="auto"/>
      </w:pPr>
      <w:r>
        <w:separator/>
      </w:r>
    </w:p>
  </w:endnote>
  <w:endnote w:type="continuationSeparator" w:id="0">
    <w:p w:rsidR="008275DD" w:rsidRDefault="008275DD" w:rsidP="00AC1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5DD" w:rsidRDefault="008275DD" w:rsidP="00AC184A">
      <w:pPr>
        <w:spacing w:after="0" w:line="240" w:lineRule="auto"/>
      </w:pPr>
      <w:r>
        <w:separator/>
      </w:r>
    </w:p>
  </w:footnote>
  <w:footnote w:type="continuationSeparator" w:id="0">
    <w:p w:rsidR="008275DD" w:rsidRDefault="008275DD" w:rsidP="00AC18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MzMTY1tjA0B9Lmlko6SsGpxcWZ+XkgBUa1AOcKU/AsAAAA"/>
  </w:docVars>
  <w:rsids>
    <w:rsidRoot w:val="00AC184A"/>
    <w:rsid w:val="001E2A7C"/>
    <w:rsid w:val="0021246E"/>
    <w:rsid w:val="00222F89"/>
    <w:rsid w:val="00226B88"/>
    <w:rsid w:val="002D73A0"/>
    <w:rsid w:val="003530FA"/>
    <w:rsid w:val="003C6FA8"/>
    <w:rsid w:val="004A0AB2"/>
    <w:rsid w:val="006711BF"/>
    <w:rsid w:val="00697747"/>
    <w:rsid w:val="006F7755"/>
    <w:rsid w:val="00822BB6"/>
    <w:rsid w:val="008275DD"/>
    <w:rsid w:val="0085271D"/>
    <w:rsid w:val="00903765"/>
    <w:rsid w:val="00973338"/>
    <w:rsid w:val="009C274C"/>
    <w:rsid w:val="009C7AB6"/>
    <w:rsid w:val="00A1698A"/>
    <w:rsid w:val="00AC184A"/>
    <w:rsid w:val="00B31212"/>
    <w:rsid w:val="00BF7C79"/>
    <w:rsid w:val="00C85CBA"/>
    <w:rsid w:val="00D91D70"/>
    <w:rsid w:val="00DB7D62"/>
    <w:rsid w:val="00DC0CF1"/>
    <w:rsid w:val="00F262E4"/>
    <w:rsid w:val="00FA1E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BD25F"/>
  <w15:chartTrackingRefBased/>
  <w15:docId w15:val="{1D2FCE7C-45D2-4D38-A331-02DB04AC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C18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C184A"/>
  </w:style>
  <w:style w:type="paragraph" w:styleId="Fuzeile">
    <w:name w:val="footer"/>
    <w:basedOn w:val="Standard"/>
    <w:link w:val="FuzeileZchn"/>
    <w:uiPriority w:val="99"/>
    <w:unhideWhenUsed/>
    <w:rsid w:val="00AC18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C184A"/>
  </w:style>
  <w:style w:type="character" w:styleId="Hyperlink">
    <w:name w:val="Hyperlink"/>
    <w:basedOn w:val="Absatz-Standardschriftart"/>
    <w:uiPriority w:val="99"/>
    <w:unhideWhenUsed/>
    <w:rsid w:val="006711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niederer@octanorm.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ober@octanorm.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1654</Characters>
  <Application>Microsoft Office Word</Application>
  <DocSecurity>0</DocSecurity>
  <Lines>23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Niederer, Simon (WB)</dc:creator>
  <cp:keywords/>
  <dc:description/>
  <cp:lastModifiedBy>SIMONSKI_PC</cp:lastModifiedBy>
  <cp:revision>3</cp:revision>
  <dcterms:created xsi:type="dcterms:W3CDTF">2017-08-08T05:27:00Z</dcterms:created>
  <dcterms:modified xsi:type="dcterms:W3CDTF">2017-08-08T05:34:00Z</dcterms:modified>
</cp:coreProperties>
</file>